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7A" w:rsidRDefault="008A307A" w:rsidP="008A307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АННОТАЦИЯ</w:t>
      </w:r>
    </w:p>
    <w:p w:rsidR="008A307A" w:rsidRPr="00001716" w:rsidRDefault="008A307A" w:rsidP="008A307A">
      <w:pPr>
        <w:spacing w:after="0" w:line="264" w:lineRule="auto"/>
        <w:ind w:firstLine="600"/>
        <w:jc w:val="both"/>
      </w:pPr>
      <w:r w:rsidRPr="00001716">
        <w:rPr>
          <w:rFonts w:ascii="Times New Roman" w:hAnsi="Times New Roman"/>
          <w:color w:val="000000"/>
          <w:sz w:val="28"/>
        </w:rPr>
        <w:t>В современном цифровом мире вероятность и статистика приобретают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</w:t>
      </w:r>
    </w:p>
    <w:p w:rsidR="008A307A" w:rsidRPr="00001716" w:rsidRDefault="008A307A" w:rsidP="008A307A">
      <w:pPr>
        <w:spacing w:after="0" w:line="264" w:lineRule="auto"/>
        <w:ind w:firstLine="600"/>
        <w:jc w:val="both"/>
      </w:pPr>
      <w:r w:rsidRPr="00001716">
        <w:rPr>
          <w:rFonts w:ascii="Times New Roman" w:hAnsi="Times New Roman"/>
          <w:color w:val="000000"/>
          <w:sz w:val="28"/>
        </w:rPr>
        <w:t xml:space="preserve">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</w:t>
      </w:r>
      <w:proofErr w:type="gramStart"/>
      <w:r w:rsidRPr="00001716">
        <w:rPr>
          <w:rFonts w:ascii="Times New Roman" w:hAnsi="Times New Roman"/>
          <w:color w:val="000000"/>
          <w:sz w:val="28"/>
        </w:rPr>
        <w:t>необходимо</w:t>
      </w:r>
      <w:proofErr w:type="gramEnd"/>
      <w:r w:rsidRPr="00001716">
        <w:rPr>
          <w:rFonts w:ascii="Times New Roman" w:hAnsi="Times New Roman"/>
          <w:color w:val="000000"/>
          <w:sz w:val="28"/>
        </w:rPr>
        <w:t xml:space="preserve"> в том числе хорошо сформированное вероятностное и статистическое мышление.</w:t>
      </w:r>
    </w:p>
    <w:p w:rsidR="008A307A" w:rsidRPr="00001716" w:rsidRDefault="008A307A" w:rsidP="008A307A">
      <w:pPr>
        <w:spacing w:after="0" w:line="264" w:lineRule="auto"/>
        <w:ind w:firstLine="600"/>
        <w:jc w:val="both"/>
      </w:pPr>
      <w:r w:rsidRPr="00001716">
        <w:rPr>
          <w:rFonts w:ascii="Times New Roman" w:hAnsi="Times New Roman"/>
          <w:color w:val="000000"/>
          <w:sz w:val="28"/>
        </w:rPr>
        <w:t>В 7–9 классах изучается учебный курс «Вероятность и статистика», в который входят разделы: «Представление данных и описательная статистика», «Вероятность», «Элементы комбинаторики», «Введение в теорию графов».</w:t>
      </w:r>
    </w:p>
    <w:p w:rsidR="008A307A" w:rsidRPr="00001716" w:rsidRDefault="008A307A" w:rsidP="008A307A">
      <w:pPr>
        <w:spacing w:after="0" w:line="264" w:lineRule="auto"/>
        <w:ind w:firstLine="600"/>
        <w:jc w:val="both"/>
      </w:pPr>
      <w:r w:rsidRPr="00001716">
        <w:rPr>
          <w:rFonts w:ascii="Times New Roman" w:hAnsi="Times New Roman"/>
          <w:color w:val="000000"/>
          <w:sz w:val="28"/>
        </w:rPr>
        <w:t>‌‌‌На изучение учебного курса «Вероятность и статистика» отводится 102 часа: в 7 классе – 34 часа (1 час в неделю), в 8 классе – 34 часа (1 час в неделю), в 9 классе – 34 часа (1 час в неделю).‌‌</w:t>
      </w:r>
    </w:p>
    <w:p w:rsidR="008A307A" w:rsidRDefault="008A307A" w:rsidP="008A307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A307A" w:rsidRDefault="008A307A" w:rsidP="008A307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8A307A" w:rsidRDefault="008A307A" w:rsidP="008A307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</w:p>
    <w:p w:rsidR="00BE68A5" w:rsidRDefault="00BE68A5"/>
    <w:sectPr w:rsidR="00BE6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07A"/>
    <w:rsid w:val="008A307A"/>
    <w:rsid w:val="00B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2023-09-11T13:07:00Z</dcterms:created>
  <dcterms:modified xsi:type="dcterms:W3CDTF">2023-09-11T13:07:00Z</dcterms:modified>
</cp:coreProperties>
</file>